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Rada Miejska Nowogrodu Bobrza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ńskiego podjęła uchwałę w sprawie budowy obwodnicy Nowogrodu Bobrzańskiego w ciągu drogi krajowej 27. W projekcie Rządowego Programu Budowy Stu Obwodnic na lata 2020-2030 obwodnica Nowogrodu Bobrzańskiego została ujęta na liście rezerwowej. Oznacza to, że realizacja inwestycji może być zrealizowana jedynie w ramach oszczędności przy realizacji 100 obwodnic ujętych w wykazie inwestycji do realizacji ujętych w wykazie podstawowym. Każdy może wesprzeć działania gminy w słusznej sprawie, biorąc udział w konsultacjach publicznych programu, które to konsultacje trwają do 20 marca 2020 r.!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Szanowni Pa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ństwo!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Rada Miejska Nowogrodu Bobrza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ńskiego w dniu 27 lutego 2020 r. podjęła uchwałę w sprawie apelu o ujęcie obwodnicy miasta Nowogród Bobrzański na liście zadań inwestycyjnych realizowanych w ramach Rządowego Programu Budowy Stu Obwodnic na lata 2020-2030. Uchwała ta przesłana została: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Prezesowi Rady Ministrów;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Ministerstwu Infrastruktury;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Generalnej Dyrekcji Dróg Krajowych i Autostrad;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Radzie Powiatu Zielonogórskiego;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Radzie Gminy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Świdnica;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Radzie Gminy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Żary;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łom i senatorom z terenu województwa lubuskiego.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Wspieraj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inicjatywę gminy zachęcam wszystkich mieszkańców, przedsiębiorców, organizacje, stowarzyszenia i wszystkie inne osoby o udział w konsultacjach i wniesie uwag do projektu programu, których celem powinno być przedstawienie własnych argumentów popierających zasadność wniosku o przyspieszenie budowy obwodnicy Nowogrodu Bobrzańskiego.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 Rady Miejskiej Nowogrodu Bobrzańskiego wraz z uzasadnieniem można zapoznać się na stronie internetowej: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https://www.prawomiejscowe.pl/UrzadMiejskiwNowogrodzieBobrzanskim/document/613990/Uchwa%C5%82a-XX_183_2020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Dokumentacj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dotycząca projektu dostępna jest pod adresem: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Projekt Programu budowy 100 Obwodnic na lata 2020-2030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Uwagi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zgłaszać w następujący sposób: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na formularzu - przesy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łając na adres e-mail: konsultacje100@mi.gov.pl,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na formularzu - przesy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łając drogą pocztową na adres Departamentu Dróg Publicznych: ul. Chałubińskiego 4/6, 00-928 Warszawa (w przypadku przekazania uwag za pośrednictwem poczty decyduje data wpływu formularza do MI),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na formularzu -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ładając osobiście w siedzibie MI (Kancelaria Główna),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ładając ustnie do protokołu w MI ul. Chałubińskiego 4/6 w Warszawie (bud. A pok. 57a w godz. 9.00-15.00).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Formularz uwag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pobrać pod adresami internetowymi: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wersja PDF: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Formularz​_zg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łaszania​_uwag​_100​_obwodnic.pdf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wersja edytowalna: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Formularz​_zg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łaszania​_uwag​_​_100​_obwodnic.docx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Uwagi przekazane w innej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ww. formie (np. listy poparcia, korespondencja w postaci tekstu ciągłego, formularze przedrukowywane w prasie) nie będą rozpatrywane w procesie konsultacji.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UWAGA: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Przekazanie do Ministerstwa Infrastruktury uwag na formularzu, bez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na sposób ich przekazania (drogą elektroniczną, pocztą, osobiście) wymaga zgody na przetwarzanie danych osobowych oraz zapoznania się z Informacją na temat przetwarzania danych osobowych. Brak zgody na przetwarzanie danych osobowych oraz potwierdzenia zapoznania się z Informacją skutkuje brakiem rozpatrzenia uwag.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Informacja o zasadach przetwarzania danych znajduje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na stronie internetowej: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Informacja na temat przetwarzania danych osobowych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żdy może mieć wpływ na przyspieszenie realizacji tej ważnej dla gminy inwestycji!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Dziękuję za dotychczasowe wsparcie wszystkim, którzy rozumieją istotę i wagę naszych działań. Proszę wszystkich mieszkańców gminy Nowogród Bobrzański o jeszcze większe wsparcie! Wspólnymi siłami możemy wiele zdziałać!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Mam nadziej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ę, że podjęta przez samorząd gminy inicjatywa budowy obwodnicy Nowogrodu Bobrzańskiego nie będzie przedmiotem nieporozumień i działań, które wpłyną negatywnie na wizerunek gminy. Jestem otwarty na współpracę z każdym, kto ma na uwadze dobro gminy i swoimi działaniami chce się przyczynić do sprawnego i bezpiecznego poruszania się po drogach.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 powa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żaniem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Burmistrz Nowogrodu Bobrza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ńskiego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Pawe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 Mierzwiak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gov.pl/attachment/1cddc90e-c880-42c4-b452-5479eb990b5e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www.prawomiejscowe.pl/UrzadMiejskiwNowogrodzieBobrzanskim/document/613990/Uchwa%C5%82a-XX_183_2020" Id="docRId0" Type="http://schemas.openxmlformats.org/officeDocument/2006/relationships/hyperlink"/><Relationship TargetMode="External" Target="https://www.gov.pl/attachment/858f8c5d-3448-41a8-a675-6da15e0d2420" Id="docRId2" Type="http://schemas.openxmlformats.org/officeDocument/2006/relationships/hyperlink"/><Relationship Target="styles.xml" Id="docRId4" Type="http://schemas.openxmlformats.org/officeDocument/2006/relationships/styles"/></Relationships>
</file>